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C826" w14:textId="77777777" w:rsidR="00D71B94" w:rsidRPr="00D71B94" w:rsidRDefault="00D71B94" w:rsidP="00D71B94">
      <w:pPr>
        <w:spacing w:after="120"/>
        <w:rPr>
          <w:b/>
          <w:sz w:val="32"/>
          <w:szCs w:val="28"/>
        </w:rPr>
      </w:pPr>
      <w:r>
        <w:rPr>
          <w:b/>
          <w:noProof/>
          <w:sz w:val="32"/>
          <w:szCs w:val="28"/>
          <w:lang w:eastAsia="de-DE"/>
        </w:rPr>
        <w:drawing>
          <wp:anchor distT="0" distB="0" distL="114300" distR="114300" simplePos="0" relativeHeight="251658240" behindDoc="1" locked="0" layoutInCell="1" allowOverlap="1" wp14:anchorId="26B9F90F" wp14:editId="479486DF">
            <wp:simplePos x="0" y="0"/>
            <wp:positionH relativeFrom="column">
              <wp:posOffset>4429125</wp:posOffset>
            </wp:positionH>
            <wp:positionV relativeFrom="paragraph">
              <wp:posOffset>-752475</wp:posOffset>
            </wp:positionV>
            <wp:extent cx="1783080" cy="1216025"/>
            <wp:effectExtent l="0" t="0" r="7620" b="0"/>
            <wp:wrapTight wrapText="bothSides">
              <wp:wrapPolygon edited="0">
                <wp:start x="1154" y="1692"/>
                <wp:lineTo x="462" y="7783"/>
                <wp:lineTo x="1154" y="19288"/>
                <wp:lineTo x="9462" y="19288"/>
                <wp:lineTo x="12462" y="18611"/>
                <wp:lineTo x="16385" y="15566"/>
                <wp:lineTo x="16154" y="13197"/>
                <wp:lineTo x="21462" y="12520"/>
                <wp:lineTo x="21462" y="9813"/>
                <wp:lineTo x="21000" y="5076"/>
                <wp:lineTo x="16615" y="3045"/>
                <wp:lineTo x="9231" y="1692"/>
                <wp:lineTo x="1154" y="1692"/>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15_Logo_EJWB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080" cy="1216025"/>
                    </a:xfrm>
                    <a:prstGeom prst="rect">
                      <a:avLst/>
                    </a:prstGeom>
                  </pic:spPr>
                </pic:pic>
              </a:graphicData>
            </a:graphic>
            <wp14:sizeRelH relativeFrom="page">
              <wp14:pctWidth>0</wp14:pctWidth>
            </wp14:sizeRelH>
            <wp14:sizeRelV relativeFrom="page">
              <wp14:pctHeight>0</wp14:pctHeight>
            </wp14:sizeRelV>
          </wp:anchor>
        </w:drawing>
      </w:r>
      <w:r w:rsidRPr="00D71B94">
        <w:rPr>
          <w:b/>
          <w:sz w:val="32"/>
          <w:szCs w:val="28"/>
        </w:rPr>
        <w:t>Verhaltenskodex - unsere Selbstverpflichtung</w:t>
      </w:r>
    </w:p>
    <w:p w14:paraId="629E1E96" w14:textId="77777777" w:rsidR="00D71B94" w:rsidRPr="00D71B94" w:rsidRDefault="00D71B94" w:rsidP="00D71B94">
      <w:pPr>
        <w:spacing w:after="120"/>
        <w:rPr>
          <w:b/>
          <w:sz w:val="16"/>
          <w:szCs w:val="28"/>
        </w:rPr>
      </w:pPr>
    </w:p>
    <w:p w14:paraId="670856F4" w14:textId="77777777" w:rsidR="00D71B94" w:rsidRPr="004C01E3" w:rsidRDefault="00D71B94" w:rsidP="00D71B94">
      <w:pPr>
        <w:pStyle w:val="KeinLeerraum"/>
        <w:rPr>
          <w:rFonts w:cstheme="minorHAnsi"/>
        </w:rPr>
      </w:pPr>
      <w:r w:rsidRPr="004C01E3">
        <w:rPr>
          <w:rFonts w:cstheme="minorHAnsi"/>
        </w:rPr>
        <w:t>Evangelische Jugendarbeit wird durch das Miteinander von Menschen und ihrer</w:t>
      </w:r>
      <w:r>
        <w:rPr>
          <w:rFonts w:cstheme="minorHAnsi"/>
        </w:rPr>
        <w:t xml:space="preserve"> </w:t>
      </w:r>
      <w:r w:rsidRPr="004C01E3">
        <w:rPr>
          <w:rFonts w:cstheme="minorHAnsi"/>
        </w:rPr>
        <w:t>Beziehung zu Gott lebendig. Dieses Miteinander s</w:t>
      </w:r>
      <w:r>
        <w:rPr>
          <w:rFonts w:cstheme="minorHAnsi"/>
        </w:rPr>
        <w:t xml:space="preserve">oll von gegenseitigem Vertrauen </w:t>
      </w:r>
      <w:r w:rsidRPr="004C01E3">
        <w:rPr>
          <w:rFonts w:cstheme="minorHAnsi"/>
        </w:rPr>
        <w:t>geprägt sein. Vertrauensvolle Beziehungen gebe</w:t>
      </w:r>
      <w:r>
        <w:rPr>
          <w:rFonts w:cstheme="minorHAnsi"/>
        </w:rPr>
        <w:t xml:space="preserve">n Mädchen und Jungen Sicherheit </w:t>
      </w:r>
      <w:r w:rsidRPr="004C01E3">
        <w:rPr>
          <w:rFonts w:cstheme="minorHAnsi"/>
        </w:rPr>
        <w:t>und stärken sie. Beziehung und Vertrauen von Kindern und Jugendlichen dürfen</w:t>
      </w:r>
      <w:r>
        <w:rPr>
          <w:rFonts w:cstheme="minorHAnsi"/>
        </w:rPr>
        <w:t xml:space="preserve"> </w:t>
      </w:r>
      <w:r w:rsidRPr="004C01E3">
        <w:rPr>
          <w:rFonts w:cstheme="minorHAnsi"/>
        </w:rPr>
        <w:t>nicht ausgenutzt werden.</w:t>
      </w:r>
    </w:p>
    <w:p w14:paraId="45FCAF26" w14:textId="77777777" w:rsidR="00D71B94" w:rsidRPr="004C01E3" w:rsidRDefault="00D71B94" w:rsidP="00D71B94">
      <w:pPr>
        <w:pStyle w:val="KeinLeerraum"/>
        <w:rPr>
          <w:rFonts w:cstheme="minorHAnsi"/>
        </w:rPr>
      </w:pPr>
    </w:p>
    <w:p w14:paraId="09D81CD9" w14:textId="77777777" w:rsidR="00D71B94" w:rsidRPr="004C01E3" w:rsidRDefault="00D71B94" w:rsidP="00D71B94">
      <w:pPr>
        <w:pStyle w:val="KeinLeerraum"/>
        <w:numPr>
          <w:ilvl w:val="0"/>
          <w:numId w:val="1"/>
        </w:numPr>
        <w:rPr>
          <w:rFonts w:cstheme="minorHAnsi"/>
        </w:rPr>
      </w:pPr>
      <w:r w:rsidRPr="004C01E3">
        <w:rPr>
          <w:rFonts w:cstheme="minorHAnsi"/>
        </w:rPr>
        <w:t>Wir stärken die uns anvertrauten Jungen und Mädchen. Wir gehen achtsam</w:t>
      </w:r>
    </w:p>
    <w:p w14:paraId="42D774B8" w14:textId="77777777" w:rsidR="00D71B94" w:rsidRDefault="00D71B94" w:rsidP="00D71B94">
      <w:pPr>
        <w:pStyle w:val="KeinLeerraum"/>
        <w:ind w:firstLine="708"/>
        <w:rPr>
          <w:rFonts w:cstheme="minorHAnsi"/>
        </w:rPr>
      </w:pPr>
      <w:r w:rsidRPr="004C01E3">
        <w:rPr>
          <w:rFonts w:cstheme="minorHAnsi"/>
        </w:rPr>
        <w:t>mit ihnen um und schützen sie vor Schaden, Gefahren und Gewalt.</w:t>
      </w:r>
    </w:p>
    <w:p w14:paraId="5EA5800C" w14:textId="77777777" w:rsidR="00D71B94" w:rsidRPr="004C01E3" w:rsidRDefault="00D71B94" w:rsidP="00D71B94">
      <w:pPr>
        <w:pStyle w:val="KeinLeerraum"/>
        <w:ind w:firstLine="708"/>
        <w:rPr>
          <w:rFonts w:cstheme="minorHAnsi"/>
          <w:sz w:val="12"/>
          <w:szCs w:val="12"/>
        </w:rPr>
      </w:pPr>
    </w:p>
    <w:p w14:paraId="0E2E37F6" w14:textId="77777777" w:rsidR="00D71B94" w:rsidRPr="004C01E3" w:rsidRDefault="00D71B94" w:rsidP="00D71B94">
      <w:pPr>
        <w:pStyle w:val="KeinLeerraum"/>
        <w:numPr>
          <w:ilvl w:val="0"/>
          <w:numId w:val="1"/>
        </w:numPr>
        <w:rPr>
          <w:rFonts w:cstheme="minorHAnsi"/>
        </w:rPr>
      </w:pPr>
      <w:r w:rsidRPr="004C01E3">
        <w:rPr>
          <w:rFonts w:cstheme="minorHAnsi"/>
        </w:rPr>
        <w:t>Wir verpflichten uns, alles zu tun, dass bei uns in der evangelischen Jugendarbeit</w:t>
      </w:r>
    </w:p>
    <w:p w14:paraId="1E25858D" w14:textId="77777777" w:rsidR="00D71B94" w:rsidRDefault="00D71B94" w:rsidP="00D71B94">
      <w:pPr>
        <w:pStyle w:val="KeinLeerraum"/>
        <w:ind w:firstLine="708"/>
        <w:rPr>
          <w:rFonts w:cstheme="minorHAnsi"/>
        </w:rPr>
      </w:pPr>
      <w:r w:rsidRPr="004C01E3">
        <w:rPr>
          <w:rFonts w:cstheme="minorHAnsi"/>
        </w:rPr>
        <w:t>Vernachlässigung, sexuelle Gewalt und andere Formen von Gewalt verhindert werden.</w:t>
      </w:r>
    </w:p>
    <w:p w14:paraId="20813A02" w14:textId="77777777" w:rsidR="00D71B94" w:rsidRPr="004C01E3" w:rsidRDefault="00D71B94" w:rsidP="00D71B94">
      <w:pPr>
        <w:pStyle w:val="KeinLeerraum"/>
        <w:ind w:firstLine="708"/>
        <w:rPr>
          <w:rFonts w:cstheme="minorHAnsi"/>
          <w:sz w:val="12"/>
        </w:rPr>
      </w:pPr>
    </w:p>
    <w:p w14:paraId="189B12A8" w14:textId="77777777" w:rsidR="00D71B94" w:rsidRPr="004C01E3" w:rsidRDefault="00D71B94" w:rsidP="00D71B94">
      <w:pPr>
        <w:pStyle w:val="KeinLeerraum"/>
        <w:numPr>
          <w:ilvl w:val="0"/>
          <w:numId w:val="1"/>
        </w:numPr>
        <w:rPr>
          <w:rFonts w:cstheme="minorHAnsi"/>
        </w:rPr>
      </w:pPr>
      <w:r w:rsidRPr="004C01E3">
        <w:rPr>
          <w:rFonts w:cstheme="minorHAnsi"/>
        </w:rPr>
        <w:t>Wir nehmen die individuellen Grenzempfindungen der Kinder und Jugendlichen wahr</w:t>
      </w:r>
    </w:p>
    <w:p w14:paraId="102765CA" w14:textId="77777777" w:rsidR="00D71B94" w:rsidRDefault="00D71B94" w:rsidP="00D71B94">
      <w:pPr>
        <w:pStyle w:val="KeinLeerraum"/>
        <w:ind w:firstLine="708"/>
        <w:rPr>
          <w:rFonts w:cstheme="minorHAnsi"/>
        </w:rPr>
      </w:pPr>
      <w:r w:rsidRPr="004C01E3">
        <w:rPr>
          <w:rFonts w:cstheme="minorHAnsi"/>
        </w:rPr>
        <w:t>und respektieren sie.</w:t>
      </w:r>
    </w:p>
    <w:p w14:paraId="5278B70C" w14:textId="77777777" w:rsidR="00D71B94" w:rsidRPr="00CD206D" w:rsidRDefault="00D71B94" w:rsidP="00D71B94">
      <w:pPr>
        <w:pStyle w:val="KeinLeerraum"/>
        <w:ind w:firstLine="708"/>
        <w:rPr>
          <w:rFonts w:cstheme="minorHAnsi"/>
          <w:sz w:val="12"/>
          <w:szCs w:val="12"/>
        </w:rPr>
      </w:pPr>
    </w:p>
    <w:p w14:paraId="7C1317D4" w14:textId="77777777" w:rsidR="00D71B94" w:rsidRPr="004C01E3" w:rsidRDefault="00D71B94" w:rsidP="00D71B94">
      <w:pPr>
        <w:pStyle w:val="KeinLeerraum"/>
        <w:numPr>
          <w:ilvl w:val="0"/>
          <w:numId w:val="1"/>
        </w:numPr>
        <w:rPr>
          <w:rFonts w:cstheme="minorHAnsi"/>
        </w:rPr>
      </w:pPr>
      <w:r w:rsidRPr="004C01E3">
        <w:rPr>
          <w:rFonts w:cstheme="minorHAnsi"/>
        </w:rPr>
        <w:t>Wir greifen ein bei Anzeichen von sexistischem, diskriminierendem, rassistischem</w:t>
      </w:r>
    </w:p>
    <w:p w14:paraId="0386235E" w14:textId="77777777" w:rsidR="00D71B94" w:rsidRDefault="00D71B94" w:rsidP="00D71B94">
      <w:pPr>
        <w:pStyle w:val="KeinLeerraum"/>
        <w:ind w:firstLine="708"/>
        <w:rPr>
          <w:rFonts w:cstheme="minorHAnsi"/>
        </w:rPr>
      </w:pPr>
      <w:r w:rsidRPr="004C01E3">
        <w:rPr>
          <w:rFonts w:cstheme="minorHAnsi"/>
        </w:rPr>
        <w:t>und gewalttätigem Verhalten in verbaler und nonverbaler Form.</w:t>
      </w:r>
    </w:p>
    <w:p w14:paraId="4C0790A9" w14:textId="77777777" w:rsidR="00D71B94" w:rsidRPr="00CD206D" w:rsidRDefault="00D71B94" w:rsidP="00D71B94">
      <w:pPr>
        <w:pStyle w:val="KeinLeerraum"/>
        <w:ind w:firstLine="708"/>
        <w:rPr>
          <w:rFonts w:cstheme="minorHAnsi"/>
          <w:sz w:val="12"/>
          <w:szCs w:val="12"/>
        </w:rPr>
      </w:pPr>
    </w:p>
    <w:p w14:paraId="5945701F" w14:textId="77777777" w:rsidR="00D71B94" w:rsidRPr="004C01E3" w:rsidRDefault="00D71B94" w:rsidP="00D71B94">
      <w:pPr>
        <w:pStyle w:val="KeinLeerraum"/>
        <w:numPr>
          <w:ilvl w:val="0"/>
          <w:numId w:val="1"/>
        </w:numPr>
        <w:rPr>
          <w:rFonts w:cstheme="minorHAnsi"/>
        </w:rPr>
      </w:pPr>
      <w:r w:rsidRPr="004C01E3">
        <w:rPr>
          <w:rFonts w:cstheme="minorHAnsi"/>
        </w:rPr>
        <w:t>Wir verzichten auf abwertendes Verhalten. Wir achten darauf, dass wertschätzender</w:t>
      </w:r>
    </w:p>
    <w:p w14:paraId="57EB2F19" w14:textId="77777777" w:rsidR="00D71B94" w:rsidRDefault="00D71B94" w:rsidP="00D71B94">
      <w:pPr>
        <w:pStyle w:val="KeinLeerraum"/>
        <w:ind w:firstLine="708"/>
        <w:rPr>
          <w:rFonts w:cstheme="minorHAnsi"/>
        </w:rPr>
      </w:pPr>
      <w:r w:rsidRPr="004C01E3">
        <w:rPr>
          <w:rFonts w:cstheme="minorHAnsi"/>
        </w:rPr>
        <w:t>und respektvoller Umgang untereinander gepflegt wird.</w:t>
      </w:r>
    </w:p>
    <w:p w14:paraId="747ACA1D" w14:textId="77777777" w:rsidR="00D71B94" w:rsidRPr="00CD206D" w:rsidRDefault="00D71B94" w:rsidP="00D71B94">
      <w:pPr>
        <w:pStyle w:val="KeinLeerraum"/>
        <w:ind w:firstLine="708"/>
        <w:rPr>
          <w:rFonts w:cstheme="minorHAnsi"/>
          <w:sz w:val="12"/>
          <w:szCs w:val="12"/>
        </w:rPr>
      </w:pPr>
    </w:p>
    <w:p w14:paraId="25A8BA4A" w14:textId="77777777" w:rsidR="00D71B94" w:rsidRPr="004C01E3" w:rsidRDefault="00D71B94" w:rsidP="00D71B94">
      <w:pPr>
        <w:pStyle w:val="KeinLeerraum"/>
        <w:numPr>
          <w:ilvl w:val="0"/>
          <w:numId w:val="1"/>
        </w:numPr>
        <w:rPr>
          <w:rFonts w:cstheme="minorHAnsi"/>
        </w:rPr>
      </w:pPr>
      <w:r w:rsidRPr="004C01E3">
        <w:rPr>
          <w:rFonts w:cstheme="minorHAnsi"/>
        </w:rPr>
        <w:t>Wir respektieren die Intimsphäre und die persönliche Schamgrenze von Teilnehmenden</w:t>
      </w:r>
    </w:p>
    <w:p w14:paraId="54FF772F" w14:textId="77777777" w:rsidR="00D71B94" w:rsidRDefault="00D71B94" w:rsidP="00D71B94">
      <w:pPr>
        <w:pStyle w:val="KeinLeerraum"/>
        <w:ind w:firstLine="708"/>
        <w:rPr>
          <w:rFonts w:cstheme="minorHAnsi"/>
        </w:rPr>
      </w:pPr>
      <w:r w:rsidRPr="004C01E3">
        <w:rPr>
          <w:rFonts w:cstheme="minorHAnsi"/>
        </w:rPr>
        <w:t>und Mitarbeitenden.</w:t>
      </w:r>
    </w:p>
    <w:p w14:paraId="678C18CB" w14:textId="77777777" w:rsidR="00D71B94" w:rsidRPr="00CD206D" w:rsidRDefault="00D71B94" w:rsidP="00D71B94">
      <w:pPr>
        <w:pStyle w:val="KeinLeerraum"/>
        <w:ind w:firstLine="708"/>
        <w:rPr>
          <w:rFonts w:cstheme="minorHAnsi"/>
          <w:sz w:val="12"/>
          <w:szCs w:val="12"/>
        </w:rPr>
      </w:pPr>
    </w:p>
    <w:p w14:paraId="04A011F8" w14:textId="77777777" w:rsidR="00D71B94" w:rsidRDefault="00D71B94" w:rsidP="00D71B94">
      <w:pPr>
        <w:pStyle w:val="KeinLeerraum"/>
        <w:numPr>
          <w:ilvl w:val="0"/>
          <w:numId w:val="1"/>
        </w:numPr>
        <w:rPr>
          <w:rFonts w:cstheme="minorHAnsi"/>
        </w:rPr>
      </w:pPr>
      <w:r w:rsidRPr="004C01E3">
        <w:rPr>
          <w:rFonts w:cstheme="minorHAnsi"/>
        </w:rPr>
        <w:t>Wir leben einen verantwortungsvollen Umgang mit Nähe und Distanz.</w:t>
      </w:r>
    </w:p>
    <w:p w14:paraId="0BDE11FE" w14:textId="77777777" w:rsidR="00D71B94" w:rsidRPr="00CD206D" w:rsidRDefault="00D71B94" w:rsidP="00D71B94">
      <w:pPr>
        <w:pStyle w:val="KeinLeerraum"/>
        <w:ind w:left="720"/>
        <w:rPr>
          <w:rFonts w:cstheme="minorHAnsi"/>
          <w:sz w:val="12"/>
          <w:szCs w:val="12"/>
        </w:rPr>
      </w:pPr>
    </w:p>
    <w:p w14:paraId="6164E7E8" w14:textId="77777777" w:rsidR="00D71B94" w:rsidRPr="004C01E3" w:rsidRDefault="00D71B94" w:rsidP="00D71B94">
      <w:pPr>
        <w:pStyle w:val="KeinLeerraum"/>
        <w:numPr>
          <w:ilvl w:val="0"/>
          <w:numId w:val="1"/>
        </w:numPr>
        <w:rPr>
          <w:rFonts w:cstheme="minorHAnsi"/>
        </w:rPr>
      </w:pPr>
      <w:r w:rsidRPr="004C01E3">
        <w:rPr>
          <w:rFonts w:cstheme="minorHAnsi"/>
        </w:rPr>
        <w:t>Wir missbrauchen unsere Rolle nicht für sexuelle Kontakte zu den uns anvertrauten</w:t>
      </w:r>
    </w:p>
    <w:p w14:paraId="772196AE" w14:textId="77777777" w:rsidR="00D71B94" w:rsidRDefault="00D71B94" w:rsidP="00D71B94">
      <w:pPr>
        <w:pStyle w:val="KeinLeerraum"/>
        <w:ind w:firstLine="708"/>
        <w:rPr>
          <w:rFonts w:cstheme="minorHAnsi"/>
        </w:rPr>
      </w:pPr>
      <w:r w:rsidRPr="004C01E3">
        <w:rPr>
          <w:rFonts w:cstheme="minorHAnsi"/>
        </w:rPr>
        <w:t>jungen Menschen.</w:t>
      </w:r>
    </w:p>
    <w:p w14:paraId="5E9E8486" w14:textId="77777777" w:rsidR="00D71B94" w:rsidRPr="00CD206D" w:rsidRDefault="00D71B94" w:rsidP="00D71B94">
      <w:pPr>
        <w:pStyle w:val="KeinLeerraum"/>
        <w:ind w:firstLine="708"/>
        <w:rPr>
          <w:rFonts w:cstheme="minorHAnsi"/>
          <w:sz w:val="12"/>
          <w:szCs w:val="12"/>
        </w:rPr>
      </w:pPr>
    </w:p>
    <w:p w14:paraId="024EF781" w14:textId="77777777" w:rsidR="00D71B94" w:rsidRPr="004C01E3" w:rsidRDefault="00D71B94" w:rsidP="00D71B94">
      <w:pPr>
        <w:pStyle w:val="KeinLeerraum"/>
        <w:numPr>
          <w:ilvl w:val="0"/>
          <w:numId w:val="1"/>
        </w:numPr>
        <w:rPr>
          <w:rFonts w:cstheme="minorHAnsi"/>
        </w:rPr>
      </w:pPr>
      <w:r w:rsidRPr="004C01E3">
        <w:rPr>
          <w:rFonts w:cstheme="minorHAnsi"/>
        </w:rPr>
        <w:t>Wir achten auf Grenzüberschreitungen durch Mitarbeitende und Teilnehmende in</w:t>
      </w:r>
    </w:p>
    <w:p w14:paraId="2A79B5C7" w14:textId="77777777" w:rsidR="00D71B94" w:rsidRPr="004C01E3" w:rsidRDefault="00D71B94" w:rsidP="00D71B94">
      <w:pPr>
        <w:pStyle w:val="KeinLeerraum"/>
        <w:ind w:firstLine="708"/>
        <w:rPr>
          <w:rFonts w:cstheme="minorHAnsi"/>
        </w:rPr>
      </w:pPr>
      <w:r w:rsidRPr="004C01E3">
        <w:rPr>
          <w:rFonts w:cstheme="minorHAnsi"/>
        </w:rPr>
        <w:t>den Gruppen, bei Angeboten und Aktivitäten. Wir vertuschen sie nicht und reagieren</w:t>
      </w:r>
    </w:p>
    <w:p w14:paraId="1A3F69B1" w14:textId="77777777" w:rsidR="00D71B94" w:rsidRDefault="00D71B94" w:rsidP="00D71B94">
      <w:pPr>
        <w:pStyle w:val="KeinLeerraum"/>
        <w:ind w:left="708"/>
        <w:rPr>
          <w:rFonts w:cstheme="minorHAnsi"/>
        </w:rPr>
      </w:pPr>
      <w:r w:rsidRPr="004C01E3">
        <w:rPr>
          <w:rFonts w:cstheme="minorHAnsi"/>
        </w:rPr>
        <w:t>angemessen darauf.</w:t>
      </w:r>
    </w:p>
    <w:p w14:paraId="0DC65FFB" w14:textId="77777777" w:rsidR="00D71B94" w:rsidRPr="00CD206D" w:rsidRDefault="00D71B94" w:rsidP="00D71B94">
      <w:pPr>
        <w:pStyle w:val="KeinLeerraum"/>
        <w:ind w:left="708"/>
        <w:rPr>
          <w:rFonts w:cstheme="minorHAnsi"/>
          <w:sz w:val="12"/>
          <w:szCs w:val="12"/>
        </w:rPr>
      </w:pPr>
    </w:p>
    <w:p w14:paraId="0E5CC7E6" w14:textId="77777777" w:rsidR="00D71B94" w:rsidRPr="004C01E3" w:rsidRDefault="00D71B94" w:rsidP="00D71B94">
      <w:pPr>
        <w:pStyle w:val="KeinLeerraum"/>
        <w:numPr>
          <w:ilvl w:val="0"/>
          <w:numId w:val="1"/>
        </w:numPr>
        <w:rPr>
          <w:rFonts w:cstheme="minorHAnsi"/>
        </w:rPr>
      </w:pPr>
      <w:r w:rsidRPr="004C01E3">
        <w:rPr>
          <w:rFonts w:cstheme="minorHAnsi"/>
        </w:rPr>
        <w:t>Wir suchen kompetente Hilfe, wenn wir gewaltsame Übergriffe, sexuellen Missbrauch,</w:t>
      </w:r>
    </w:p>
    <w:p w14:paraId="186D8060" w14:textId="77777777" w:rsidR="00D71B94" w:rsidRPr="004C01E3" w:rsidRDefault="00D71B94" w:rsidP="00D71B94">
      <w:pPr>
        <w:pStyle w:val="KeinLeerraum"/>
        <w:ind w:firstLine="708"/>
        <w:rPr>
          <w:rFonts w:cstheme="minorHAnsi"/>
        </w:rPr>
      </w:pPr>
      <w:r w:rsidRPr="004C01E3">
        <w:rPr>
          <w:rFonts w:cstheme="minorHAnsi"/>
        </w:rPr>
        <w:t>sowie Formen der Vernachlässigung vermuten.</w:t>
      </w:r>
    </w:p>
    <w:p w14:paraId="3BE290BB" w14:textId="77777777" w:rsidR="00D71B94" w:rsidRPr="004C01E3" w:rsidRDefault="00D71B94" w:rsidP="00D71B94">
      <w:pPr>
        <w:pStyle w:val="KeinLeerraum"/>
        <w:rPr>
          <w:rFonts w:cstheme="minorHAnsi"/>
        </w:rPr>
      </w:pPr>
    </w:p>
    <w:p w14:paraId="7DD73610" w14:textId="77777777" w:rsidR="00D71B94" w:rsidRPr="00647A5C" w:rsidRDefault="00D71B94" w:rsidP="00D71B94">
      <w:pPr>
        <w:pStyle w:val="KeinLeerraum"/>
        <w:rPr>
          <w:rFonts w:cstheme="minorHAnsi"/>
          <w:i/>
        </w:rPr>
      </w:pPr>
      <w:r w:rsidRPr="00647A5C">
        <w:rPr>
          <w:rFonts w:cstheme="minorHAnsi"/>
          <w:i/>
        </w:rPr>
        <w:t>Mit meiner Unterschrift bringe ich zum Ausdruck, dass ich den Verhaltenskodex unterstütze und mein Möglichstes dazu beitragen möchte, gegen Grenzverletzungen jeglicher Art aktiv zu werden.</w:t>
      </w:r>
    </w:p>
    <w:p w14:paraId="444205BD" w14:textId="77777777" w:rsidR="00D71B94" w:rsidRPr="00647A5C" w:rsidRDefault="00D71B94" w:rsidP="00D71B94">
      <w:pPr>
        <w:pStyle w:val="KeinLeerraum"/>
        <w:rPr>
          <w:rFonts w:cstheme="minorHAnsi"/>
          <w:i/>
        </w:rPr>
      </w:pPr>
    </w:p>
    <w:p w14:paraId="33E2FC4D" w14:textId="77777777" w:rsidR="00D71B94" w:rsidRPr="00647A5C" w:rsidRDefault="00D71B94" w:rsidP="00D71B94">
      <w:pPr>
        <w:pStyle w:val="KeinLeerraum"/>
        <w:rPr>
          <w:rFonts w:cstheme="minorHAnsi"/>
          <w:i/>
        </w:rPr>
      </w:pPr>
      <w:r w:rsidRPr="00647A5C">
        <w:rPr>
          <w:rFonts w:cstheme="minorHAnsi"/>
          <w:i/>
        </w:rPr>
        <w:t>Zudem bestätige ich, dass gegen mich kein Verfahren wegen einer Straftat nach den §§ 171, 174 bis 174c, 176 bis 181a, 182 bis 184e, 225, 232 bis 236 des Strafgesetzbuches anhängig ist.</w:t>
      </w:r>
    </w:p>
    <w:p w14:paraId="25F5EB3E" w14:textId="77777777" w:rsidR="00D71B94" w:rsidRPr="00647A5C" w:rsidRDefault="00D71B94" w:rsidP="00D71B94">
      <w:pPr>
        <w:pStyle w:val="KeinLeerraum"/>
        <w:rPr>
          <w:rFonts w:cstheme="minorHAnsi"/>
          <w:i/>
        </w:rPr>
      </w:pPr>
      <w:r w:rsidRPr="00647A5C">
        <w:rPr>
          <w:rFonts w:cstheme="minorHAnsi"/>
          <w:i/>
        </w:rPr>
        <w:t xml:space="preserve">Ich verpflichte mich, die Verantwortlichen des Evangelischen Jugendwerks Bezirk Bernhausen </w:t>
      </w:r>
    </w:p>
    <w:p w14:paraId="664E781F" w14:textId="77777777" w:rsidR="00D71B94" w:rsidRPr="00647A5C" w:rsidRDefault="00D71B94" w:rsidP="00D71B94">
      <w:pPr>
        <w:pStyle w:val="KeinLeerraum"/>
        <w:rPr>
          <w:rFonts w:cstheme="minorHAnsi"/>
          <w:i/>
        </w:rPr>
      </w:pPr>
      <w:r w:rsidRPr="00647A5C">
        <w:rPr>
          <w:rFonts w:cstheme="minorHAnsi"/>
          <w:i/>
        </w:rPr>
        <w:t>sofort zu informieren, wenn ein Verfahren wegen Verstoßes nach den o. g. Paragraphen gegen mich eröffnet werden sollte.</w:t>
      </w:r>
    </w:p>
    <w:p w14:paraId="6B632BDB" w14:textId="77777777" w:rsidR="00D71B94" w:rsidRDefault="00D71B94" w:rsidP="00D71B94">
      <w:pPr>
        <w:pStyle w:val="KeinLeerraum"/>
        <w:rPr>
          <w:rFonts w:cstheme="minorHAnsi"/>
        </w:rPr>
      </w:pPr>
    </w:p>
    <w:p w14:paraId="56964E4B" w14:textId="77777777" w:rsidR="00D71B94" w:rsidRDefault="00D71B94" w:rsidP="00D71B94">
      <w:pPr>
        <w:pStyle w:val="KeinLeerraum"/>
        <w:rPr>
          <w:rFonts w:cstheme="minorHAnsi"/>
        </w:rPr>
      </w:pPr>
    </w:p>
    <w:p w14:paraId="5F467613" w14:textId="77777777" w:rsidR="00087293" w:rsidRDefault="00087293" w:rsidP="00D71B94">
      <w:pPr>
        <w:pStyle w:val="KeinLeerraum"/>
        <w:rPr>
          <w:rFonts w:cstheme="minorHAnsi"/>
        </w:rPr>
      </w:pPr>
    </w:p>
    <w:p w14:paraId="2D2CA725" w14:textId="77777777" w:rsidR="00D71B94" w:rsidRPr="004C01E3" w:rsidRDefault="00D71B94" w:rsidP="00D71B94">
      <w:pPr>
        <w:pStyle w:val="KeinLeerraum"/>
        <w:rPr>
          <w:rFonts w:cstheme="minorHAnsi"/>
        </w:rPr>
      </w:pPr>
      <w:r>
        <w:rPr>
          <w:rFonts w:cstheme="minorHAnsi"/>
        </w:rPr>
        <w:t>_________________________________________________________________________________</w:t>
      </w:r>
    </w:p>
    <w:p w14:paraId="25151407" w14:textId="77777777" w:rsidR="00D71B94" w:rsidRDefault="00D71B94" w:rsidP="00D71B94">
      <w:pPr>
        <w:pStyle w:val="KeinLeerraum"/>
        <w:rPr>
          <w:rFonts w:cstheme="minorHAnsi"/>
        </w:rPr>
      </w:pPr>
      <w:r w:rsidRPr="004C01E3">
        <w:rPr>
          <w:rFonts w:cstheme="minorHAnsi"/>
        </w:rPr>
        <w:t>Name in</w:t>
      </w:r>
      <w:r w:rsidR="00795B0C">
        <w:rPr>
          <w:rFonts w:cstheme="minorHAnsi"/>
        </w:rPr>
        <w:t xml:space="preserve"> Druckbuchstaben</w:t>
      </w:r>
      <w:r w:rsidRPr="004C01E3">
        <w:rPr>
          <w:rFonts w:cstheme="minorHAnsi"/>
        </w:rPr>
        <w:t xml:space="preserve"> </w:t>
      </w:r>
      <w:r>
        <w:rPr>
          <w:rFonts w:cstheme="minorHAnsi"/>
        </w:rPr>
        <w:tab/>
      </w:r>
      <w:r>
        <w:rPr>
          <w:rFonts w:cstheme="minorHAnsi"/>
        </w:rPr>
        <w:tab/>
      </w:r>
      <w:r>
        <w:rPr>
          <w:rFonts w:cstheme="minorHAnsi"/>
        </w:rPr>
        <w:tab/>
        <w:t>Datum, Unterschrift</w:t>
      </w:r>
    </w:p>
    <w:p w14:paraId="34AE255D" w14:textId="77777777" w:rsidR="00D71B94" w:rsidRDefault="00D71B94" w:rsidP="00D71B94">
      <w:pPr>
        <w:pStyle w:val="KeinLeerraum"/>
        <w:rPr>
          <w:rFonts w:cstheme="minorHAnsi"/>
        </w:rPr>
      </w:pPr>
    </w:p>
    <w:p w14:paraId="17DC2BF1" w14:textId="77777777" w:rsidR="00087293" w:rsidRDefault="00087293" w:rsidP="00D71B94">
      <w:pPr>
        <w:pStyle w:val="KeinLeerraum"/>
        <w:rPr>
          <w:rFonts w:cstheme="minorHAnsi"/>
          <w:b/>
          <w:sz w:val="16"/>
        </w:rPr>
      </w:pPr>
    </w:p>
    <w:p w14:paraId="187DA1EE" w14:textId="7CDB39E9" w:rsidR="00E93430" w:rsidRPr="00D7636A" w:rsidRDefault="00D71B94" w:rsidP="00D7636A">
      <w:pPr>
        <w:pStyle w:val="KeinLeerraum"/>
        <w:rPr>
          <w:rFonts w:cstheme="minorHAnsi"/>
          <w:sz w:val="16"/>
        </w:rPr>
      </w:pPr>
      <w:r w:rsidRPr="00087293">
        <w:rPr>
          <w:rFonts w:cstheme="minorHAnsi"/>
          <w:b/>
          <w:sz w:val="16"/>
        </w:rPr>
        <w:t>Teil des Schutzkonzepts des Ev. Bezirksjugendwerks Bernhausen</w:t>
      </w:r>
      <w:r w:rsidR="00795B0C">
        <w:rPr>
          <w:rFonts w:cstheme="minorHAnsi"/>
          <w:b/>
          <w:sz w:val="16"/>
        </w:rPr>
        <w:t>, 2019</w:t>
      </w:r>
      <w:r>
        <w:rPr>
          <w:rFonts w:cstheme="minorHAnsi"/>
          <w:sz w:val="16"/>
        </w:rPr>
        <w:t xml:space="preserve">. </w:t>
      </w:r>
      <w:r w:rsidR="00795B0C">
        <w:rPr>
          <w:rFonts w:cstheme="minorHAnsi"/>
          <w:sz w:val="16"/>
        </w:rPr>
        <w:t xml:space="preserve">                                                                                                                                     </w:t>
      </w:r>
      <w:r w:rsidRPr="00D33344">
        <w:rPr>
          <w:rFonts w:cstheme="minorHAnsi"/>
          <w:sz w:val="16"/>
        </w:rPr>
        <w:t>Am 16. Mai 2009 beschlossen von der Delegiertenversammlung des Evangelischen Jugendwerks in Württemberg und damit bindend für alle Mitarbeitenden im Bereich der Evang. Jugendarbeit in Kirchengemeinden, CVJM, Bezirksjugendwerken und der Landesstelle.</w:t>
      </w:r>
      <w:r>
        <w:rPr>
          <w:rFonts w:cstheme="minorHAnsi"/>
          <w:sz w:val="16"/>
        </w:rPr>
        <w:t xml:space="preserve">                                      </w:t>
      </w:r>
    </w:p>
    <w:sectPr w:rsidR="00E93430" w:rsidRPr="00D7636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0EC2" w14:textId="77777777" w:rsidR="00E14835" w:rsidRDefault="00E14835" w:rsidP="00795B0C">
      <w:pPr>
        <w:spacing w:after="0" w:line="240" w:lineRule="auto"/>
      </w:pPr>
      <w:r>
        <w:separator/>
      </w:r>
    </w:p>
  </w:endnote>
  <w:endnote w:type="continuationSeparator" w:id="0">
    <w:p w14:paraId="114EBD96" w14:textId="77777777" w:rsidR="00E14835" w:rsidRDefault="00E14835" w:rsidP="0079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7AF2" w14:textId="77777777" w:rsidR="00E14835" w:rsidRDefault="00E14835" w:rsidP="00795B0C">
      <w:pPr>
        <w:spacing w:after="0" w:line="240" w:lineRule="auto"/>
      </w:pPr>
      <w:r>
        <w:separator/>
      </w:r>
    </w:p>
  </w:footnote>
  <w:footnote w:type="continuationSeparator" w:id="0">
    <w:p w14:paraId="318D7EAE" w14:textId="77777777" w:rsidR="00E14835" w:rsidRDefault="00E14835" w:rsidP="0079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ABBE" w14:textId="6528C0B6" w:rsidR="00795B0C" w:rsidRDefault="00795B0C" w:rsidP="00795B0C">
    <w:pPr>
      <w:pStyle w:val="Kopfzeile"/>
      <w:pBdr>
        <w:bottom w:val="single" w:sz="4" w:space="1" w:color="auto"/>
      </w:pBdr>
    </w:pPr>
    <w:r>
      <w:t>KonfiCamp 20</w:t>
    </w:r>
    <w:r w:rsidR="00DF1D9E">
      <w:t>22</w:t>
    </w:r>
  </w:p>
  <w:p w14:paraId="74B67994" w14:textId="77777777" w:rsidR="00795B0C" w:rsidRDefault="00795B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92328"/>
    <w:multiLevelType w:val="hybridMultilevel"/>
    <w:tmpl w:val="B30A089A"/>
    <w:lvl w:ilvl="0" w:tplc="7340C82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6654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94"/>
    <w:rsid w:val="00087293"/>
    <w:rsid w:val="003C127E"/>
    <w:rsid w:val="004503BB"/>
    <w:rsid w:val="00795B0C"/>
    <w:rsid w:val="00A1628E"/>
    <w:rsid w:val="00B94685"/>
    <w:rsid w:val="00D71B94"/>
    <w:rsid w:val="00D7636A"/>
    <w:rsid w:val="00DF1D9E"/>
    <w:rsid w:val="00E14835"/>
    <w:rsid w:val="00F8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4005"/>
  <w15:docId w15:val="{B8311313-D988-495B-8503-AB7A4F9F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1B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71B94"/>
    <w:pPr>
      <w:spacing w:after="0" w:line="240" w:lineRule="auto"/>
    </w:pPr>
  </w:style>
  <w:style w:type="paragraph" w:styleId="Sprechblasentext">
    <w:name w:val="Balloon Text"/>
    <w:basedOn w:val="Standard"/>
    <w:link w:val="SprechblasentextZchn"/>
    <w:uiPriority w:val="99"/>
    <w:semiHidden/>
    <w:unhideWhenUsed/>
    <w:rsid w:val="00D71B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1B94"/>
    <w:rPr>
      <w:rFonts w:ascii="Tahoma" w:hAnsi="Tahoma" w:cs="Tahoma"/>
      <w:sz w:val="16"/>
      <w:szCs w:val="16"/>
    </w:rPr>
  </w:style>
  <w:style w:type="paragraph" w:styleId="Kopfzeile">
    <w:name w:val="header"/>
    <w:basedOn w:val="Standard"/>
    <w:link w:val="KopfzeileZchn"/>
    <w:uiPriority w:val="99"/>
    <w:unhideWhenUsed/>
    <w:rsid w:val="00795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B0C"/>
  </w:style>
  <w:style w:type="paragraph" w:styleId="Fuzeile">
    <w:name w:val="footer"/>
    <w:basedOn w:val="Standard"/>
    <w:link w:val="FuzeileZchn"/>
    <w:uiPriority w:val="99"/>
    <w:unhideWhenUsed/>
    <w:rsid w:val="00795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EJW</dc:creator>
  <cp:lastModifiedBy>Maximilian Röhm</cp:lastModifiedBy>
  <cp:revision>3</cp:revision>
  <dcterms:created xsi:type="dcterms:W3CDTF">2022-06-30T16:10:00Z</dcterms:created>
  <dcterms:modified xsi:type="dcterms:W3CDTF">2022-06-30T16:10:00Z</dcterms:modified>
</cp:coreProperties>
</file>